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161E9" w14:textId="77777777" w:rsidR="007174BC" w:rsidRDefault="009D73D7" w:rsidP="007174BC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BA048B">
        <w:rPr>
          <w:rFonts w:ascii="Calibri" w:hAnsi="Calibri" w:cs="Calibri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7AF59E99" wp14:editId="3BD24D1E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7620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60" y="21390"/>
                <wp:lineTo x="21060" y="0"/>
                <wp:lineTo x="0" y="0"/>
              </wp:wrapPolygon>
            </wp:wrapTight>
            <wp:docPr id="1" name="Immagine 1" descr="LOGOFINALE%20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FINALE%20gener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2" t="3882" r="23029" b="1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4BC">
        <w:rPr>
          <w:noProof/>
          <w:sz w:val="20"/>
          <w:lang w:eastAsia="it-IT"/>
        </w:rPr>
        <w:t xml:space="preserve"> </w:t>
      </w:r>
      <w:r w:rsidR="007174BC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</w:t>
      </w:r>
    </w:p>
    <w:p w14:paraId="13060A07" w14:textId="77777777" w:rsidR="007174BC" w:rsidRDefault="007174BC" w:rsidP="007174BC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69BB74F9" w14:textId="77777777" w:rsidR="007174BC" w:rsidRDefault="007174BC" w:rsidP="007174BC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57836AC5" w14:textId="77777777" w:rsidR="007174BC" w:rsidRPr="005F6687" w:rsidRDefault="007174BC" w:rsidP="000865EE">
      <w:pPr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5F6687">
        <w:rPr>
          <w:rFonts w:ascii="Calibri" w:hAnsi="Calibri" w:cs="Calibri"/>
          <w:b/>
          <w:sz w:val="40"/>
          <w:szCs w:val="40"/>
        </w:rPr>
        <w:t>Comune di Ravanusa</w:t>
      </w:r>
    </w:p>
    <w:p w14:paraId="67A3DA23" w14:textId="77777777" w:rsidR="007174BC" w:rsidRDefault="007174BC" w:rsidP="000865EE">
      <w:pPr>
        <w:spacing w:line="276" w:lineRule="auto"/>
        <w:jc w:val="center"/>
        <w:rPr>
          <w:rStyle w:val="Enfasicorsivo"/>
          <w:b/>
          <w:i w:val="0"/>
        </w:rPr>
      </w:pPr>
      <w:r w:rsidRPr="00AE7EEE">
        <w:rPr>
          <w:rStyle w:val="Enfasicorsivo"/>
          <w:b/>
        </w:rPr>
        <w:t>Libero Consorzio</w:t>
      </w:r>
      <w:r w:rsidRPr="00AE7EEE">
        <w:rPr>
          <w:rStyle w:val="acopre"/>
          <w:b/>
        </w:rPr>
        <w:t xml:space="preserve"> Comunale di </w:t>
      </w:r>
      <w:r w:rsidRPr="00AE7EEE">
        <w:rPr>
          <w:rStyle w:val="Enfasicorsivo"/>
          <w:b/>
        </w:rPr>
        <w:t>Agrigento</w:t>
      </w:r>
    </w:p>
    <w:p w14:paraId="13F45100" w14:textId="77777777" w:rsidR="007174BC" w:rsidRDefault="007174BC" w:rsidP="000865EE">
      <w:pPr>
        <w:spacing w:line="276" w:lineRule="auto"/>
        <w:jc w:val="center"/>
        <w:rPr>
          <w:rStyle w:val="Enfasicorsivo"/>
          <w:b/>
          <w:i w:val="0"/>
        </w:rPr>
      </w:pPr>
      <w:r>
        <w:rPr>
          <w:rStyle w:val="Enfasicorsivo"/>
          <w:b/>
        </w:rPr>
        <w:t xml:space="preserve"> Area P.02 Affari Generali Sociali e Pubblica istruzione  </w:t>
      </w:r>
    </w:p>
    <w:p w14:paraId="1ED43023" w14:textId="77777777" w:rsidR="007174BC" w:rsidRDefault="007174BC" w:rsidP="000865EE">
      <w:pPr>
        <w:spacing w:line="276" w:lineRule="auto"/>
        <w:jc w:val="center"/>
        <w:rPr>
          <w:b/>
        </w:rPr>
      </w:pPr>
      <w:r>
        <w:rPr>
          <w:b/>
        </w:rPr>
        <w:t xml:space="preserve">  Ufficio Pubblica istruzione </w:t>
      </w:r>
      <w:r w:rsidR="00B7448D">
        <w:rPr>
          <w:b/>
        </w:rPr>
        <w:t xml:space="preserve"> 0922-881509 </w:t>
      </w:r>
    </w:p>
    <w:p w14:paraId="4D477EF6" w14:textId="77777777" w:rsidR="000865EE" w:rsidRDefault="000865EE" w:rsidP="000865EE">
      <w:pPr>
        <w:jc w:val="center"/>
        <w:rPr>
          <w:b/>
        </w:rPr>
      </w:pPr>
    </w:p>
    <w:p w14:paraId="4ADE91D0" w14:textId="77777777" w:rsidR="004760DE" w:rsidRPr="000865EE" w:rsidRDefault="004760DE" w:rsidP="000865EE">
      <w:pPr>
        <w:jc w:val="center"/>
        <w:rPr>
          <w:b/>
          <w:sz w:val="24"/>
          <w:szCs w:val="24"/>
        </w:rPr>
      </w:pPr>
    </w:p>
    <w:p w14:paraId="578CA85C" w14:textId="20A51AAF" w:rsidR="004E0EFC" w:rsidRPr="00C439D0" w:rsidRDefault="007174BC" w:rsidP="000865EE">
      <w:pPr>
        <w:pStyle w:val="Titolo1"/>
        <w:ind w:left="352" w:right="352" w:firstLine="2"/>
        <w:jc w:val="both"/>
        <w:rPr>
          <w:sz w:val="24"/>
          <w:szCs w:val="24"/>
        </w:rPr>
      </w:pPr>
      <w:r w:rsidRPr="000865EE">
        <w:rPr>
          <w:sz w:val="20"/>
          <w:szCs w:val="20"/>
        </w:rPr>
        <w:t>OGGETTO :</w:t>
      </w:r>
      <w:r w:rsidR="00A16113">
        <w:rPr>
          <w:sz w:val="20"/>
          <w:szCs w:val="20"/>
        </w:rPr>
        <w:t xml:space="preserve"> </w:t>
      </w:r>
      <w:r w:rsidR="00C439D0" w:rsidRPr="00C439D0">
        <w:rPr>
          <w:sz w:val="24"/>
          <w:szCs w:val="24"/>
        </w:rPr>
        <w:t xml:space="preserve">“ </w:t>
      </w:r>
      <w:r w:rsidR="00952D3A">
        <w:rPr>
          <w:sz w:val="24"/>
          <w:szCs w:val="24"/>
        </w:rPr>
        <w:t>D</w:t>
      </w:r>
      <w:r w:rsidR="00C439D0" w:rsidRPr="00C439D0">
        <w:rPr>
          <w:sz w:val="24"/>
          <w:szCs w:val="24"/>
        </w:rPr>
        <w:t xml:space="preserve">isposizioni in materia di diritto allo studio “ </w:t>
      </w:r>
      <w:proofErr w:type="spellStart"/>
      <w:r w:rsidR="00C439D0" w:rsidRPr="00C439D0">
        <w:rPr>
          <w:sz w:val="24"/>
          <w:szCs w:val="24"/>
        </w:rPr>
        <w:t>l.r</w:t>
      </w:r>
      <w:proofErr w:type="spellEnd"/>
      <w:r w:rsidR="00C439D0" w:rsidRPr="00C439D0">
        <w:rPr>
          <w:sz w:val="24"/>
          <w:szCs w:val="24"/>
        </w:rPr>
        <w:t>. n. 9/2021 art. 2, comma 41 e art. 47, comma 6 – procedure per l’anno</w:t>
      </w:r>
      <w:r w:rsidR="00C439D0">
        <w:rPr>
          <w:sz w:val="24"/>
          <w:szCs w:val="24"/>
        </w:rPr>
        <w:t xml:space="preserve"> </w:t>
      </w:r>
      <w:r w:rsidR="006A1A37">
        <w:rPr>
          <w:sz w:val="24"/>
          <w:szCs w:val="24"/>
        </w:rPr>
        <w:t>scolastico 202</w:t>
      </w:r>
      <w:r w:rsidR="00E94D8A">
        <w:rPr>
          <w:sz w:val="24"/>
          <w:szCs w:val="24"/>
        </w:rPr>
        <w:t>3</w:t>
      </w:r>
      <w:r w:rsidR="006A1A37">
        <w:rPr>
          <w:sz w:val="24"/>
          <w:szCs w:val="24"/>
        </w:rPr>
        <w:t>-202</w:t>
      </w:r>
      <w:r w:rsidR="00E94D8A">
        <w:rPr>
          <w:sz w:val="24"/>
          <w:szCs w:val="24"/>
        </w:rPr>
        <w:t>4</w:t>
      </w:r>
      <w:r w:rsidR="00C439D0" w:rsidRPr="00C439D0">
        <w:rPr>
          <w:sz w:val="24"/>
          <w:szCs w:val="24"/>
        </w:rPr>
        <w:t xml:space="preserve"> “ </w:t>
      </w:r>
    </w:p>
    <w:p w14:paraId="4A23BC6B" w14:textId="77777777" w:rsidR="009D73D7" w:rsidRDefault="009D73D7" w:rsidP="000865EE">
      <w:pPr>
        <w:pStyle w:val="Titolo1"/>
        <w:ind w:left="352" w:right="352" w:firstLine="2"/>
        <w:jc w:val="both"/>
        <w:rPr>
          <w:b w:val="0"/>
          <w:sz w:val="24"/>
          <w:szCs w:val="24"/>
        </w:rPr>
      </w:pPr>
    </w:p>
    <w:p w14:paraId="58003D65" w14:textId="77777777" w:rsidR="00C439D0" w:rsidRPr="00C439D0" w:rsidRDefault="00C439D0" w:rsidP="000865EE">
      <w:pPr>
        <w:pStyle w:val="Titolo1"/>
        <w:ind w:left="352" w:right="352" w:firstLine="2"/>
        <w:jc w:val="both"/>
        <w:rPr>
          <w:b w:val="0"/>
          <w:sz w:val="24"/>
          <w:szCs w:val="24"/>
        </w:rPr>
      </w:pPr>
    </w:p>
    <w:p w14:paraId="1C403472" w14:textId="77777777" w:rsidR="00C439D0" w:rsidRDefault="00C439D0" w:rsidP="00C439D0">
      <w:pPr>
        <w:jc w:val="center"/>
        <w:rPr>
          <w:b/>
          <w:sz w:val="24"/>
          <w:szCs w:val="24"/>
        </w:rPr>
      </w:pPr>
      <w:r w:rsidRPr="000865EE">
        <w:rPr>
          <w:b/>
          <w:sz w:val="24"/>
          <w:szCs w:val="24"/>
        </w:rPr>
        <w:t>AVVISO</w:t>
      </w:r>
      <w:r w:rsidRPr="000865EE">
        <w:rPr>
          <w:b/>
          <w:spacing w:val="-4"/>
          <w:sz w:val="24"/>
          <w:szCs w:val="24"/>
        </w:rPr>
        <w:t xml:space="preserve"> </w:t>
      </w:r>
      <w:r w:rsidRPr="000865EE">
        <w:rPr>
          <w:b/>
          <w:sz w:val="24"/>
          <w:szCs w:val="24"/>
        </w:rPr>
        <w:t>PUBBLICO</w:t>
      </w:r>
    </w:p>
    <w:p w14:paraId="6628AA57" w14:textId="77777777" w:rsidR="00C439D0" w:rsidRDefault="00C439D0" w:rsidP="00C439D0">
      <w:pPr>
        <w:pStyle w:val="Corpotesto"/>
        <w:ind w:right="112"/>
        <w:jc w:val="both"/>
      </w:pPr>
    </w:p>
    <w:p w14:paraId="411BBCE6" w14:textId="3FC21049" w:rsidR="00BE6B61" w:rsidRPr="00B7448D" w:rsidRDefault="00C439D0" w:rsidP="00B7448D">
      <w:pPr>
        <w:pStyle w:val="Corpotesto"/>
        <w:spacing w:line="360" w:lineRule="auto"/>
        <w:ind w:right="112"/>
        <w:jc w:val="both"/>
        <w:rPr>
          <w:sz w:val="24"/>
          <w:szCs w:val="24"/>
        </w:rPr>
      </w:pPr>
      <w:r w:rsidRPr="00B7448D">
        <w:rPr>
          <w:b/>
          <w:sz w:val="24"/>
          <w:szCs w:val="24"/>
        </w:rPr>
        <w:t xml:space="preserve">VISTA </w:t>
      </w:r>
      <w:r w:rsidR="006A1A37">
        <w:rPr>
          <w:sz w:val="24"/>
          <w:szCs w:val="24"/>
        </w:rPr>
        <w:t xml:space="preserve">la circolare n. </w:t>
      </w:r>
      <w:r w:rsidR="00E94D8A">
        <w:rPr>
          <w:sz w:val="24"/>
          <w:szCs w:val="24"/>
        </w:rPr>
        <w:t>13</w:t>
      </w:r>
      <w:r w:rsidR="000B2B9C" w:rsidRPr="00B7448D">
        <w:rPr>
          <w:sz w:val="24"/>
          <w:szCs w:val="24"/>
        </w:rPr>
        <w:t xml:space="preserve"> del</w:t>
      </w:r>
      <w:r w:rsidR="00E94D8A">
        <w:rPr>
          <w:sz w:val="24"/>
          <w:szCs w:val="24"/>
        </w:rPr>
        <w:t>l’11</w:t>
      </w:r>
      <w:r w:rsidR="006A1A37">
        <w:rPr>
          <w:sz w:val="24"/>
          <w:szCs w:val="24"/>
        </w:rPr>
        <w:t>.0</w:t>
      </w:r>
      <w:r w:rsidR="00E94D8A">
        <w:rPr>
          <w:sz w:val="24"/>
          <w:szCs w:val="24"/>
        </w:rPr>
        <w:t>7</w:t>
      </w:r>
      <w:r w:rsidR="006A1A37">
        <w:rPr>
          <w:sz w:val="24"/>
          <w:szCs w:val="24"/>
        </w:rPr>
        <w:t>.202</w:t>
      </w:r>
      <w:r w:rsidR="00E94D8A">
        <w:rPr>
          <w:sz w:val="24"/>
          <w:szCs w:val="24"/>
        </w:rPr>
        <w:t>3</w:t>
      </w:r>
      <w:r w:rsidR="000B2B9C" w:rsidRPr="00B7448D">
        <w:rPr>
          <w:sz w:val="24"/>
          <w:szCs w:val="24"/>
        </w:rPr>
        <w:t xml:space="preserve"> che fornisce indicazioni sulle modalità di assegnazione, attraverso i Comuni, delle risorse stanziate nel bi</w:t>
      </w:r>
      <w:r w:rsidR="006A1A37">
        <w:rPr>
          <w:sz w:val="24"/>
          <w:szCs w:val="24"/>
        </w:rPr>
        <w:t>lancio regionale per l’anno 202</w:t>
      </w:r>
      <w:r w:rsidR="00E94D8A">
        <w:rPr>
          <w:sz w:val="24"/>
          <w:szCs w:val="24"/>
        </w:rPr>
        <w:t>3</w:t>
      </w:r>
      <w:r w:rsidR="006A1A37">
        <w:rPr>
          <w:sz w:val="24"/>
          <w:szCs w:val="24"/>
        </w:rPr>
        <w:t>-202</w:t>
      </w:r>
      <w:r w:rsidR="00E94D8A">
        <w:rPr>
          <w:sz w:val="24"/>
          <w:szCs w:val="24"/>
        </w:rPr>
        <w:t>4</w:t>
      </w:r>
      <w:r w:rsidR="000B2B9C" w:rsidRPr="00B7448D">
        <w:rPr>
          <w:sz w:val="24"/>
          <w:szCs w:val="24"/>
        </w:rPr>
        <w:t>, finalizzate all’applicazione delle misure stabilite dall’art. 12, comma 1, della legge L.R. N 10/2019, e in particolare, al trasporto extraurbano gratuito degli studenti e studentesse della scuola secondaria di secondo grado, ( statale e paritaria ), residenti in Sicilia e in condizioni di maggior disagio  socio –economico, in conformità agli indirizzi espressi con la DGR 580 del 15-12-2020, come integrata</w:t>
      </w:r>
      <w:r w:rsidR="00BE6B61" w:rsidRPr="00B7448D">
        <w:rPr>
          <w:sz w:val="24"/>
          <w:szCs w:val="24"/>
        </w:rPr>
        <w:t xml:space="preserve"> </w:t>
      </w:r>
      <w:r w:rsidR="000B2B9C" w:rsidRPr="00B7448D">
        <w:rPr>
          <w:sz w:val="24"/>
          <w:szCs w:val="24"/>
        </w:rPr>
        <w:t>con DGR 435 del 14-10-2021 .</w:t>
      </w:r>
    </w:p>
    <w:p w14:paraId="602A8F9B" w14:textId="77777777" w:rsidR="00BE6B61" w:rsidRPr="00B7448D" w:rsidRDefault="00BE6B61" w:rsidP="00B7448D">
      <w:pPr>
        <w:pStyle w:val="Corpotesto"/>
        <w:spacing w:line="360" w:lineRule="auto"/>
        <w:ind w:right="112"/>
        <w:jc w:val="both"/>
        <w:rPr>
          <w:sz w:val="24"/>
          <w:szCs w:val="24"/>
        </w:rPr>
      </w:pPr>
      <w:r w:rsidRPr="00B7448D">
        <w:rPr>
          <w:b/>
          <w:sz w:val="24"/>
          <w:szCs w:val="24"/>
        </w:rPr>
        <w:t>RILEVATO</w:t>
      </w:r>
      <w:r w:rsidRPr="00B7448D">
        <w:rPr>
          <w:sz w:val="24"/>
          <w:szCs w:val="24"/>
        </w:rPr>
        <w:t xml:space="preserve"> che </w:t>
      </w:r>
      <w:r w:rsidR="00B7448D">
        <w:rPr>
          <w:sz w:val="24"/>
          <w:szCs w:val="24"/>
        </w:rPr>
        <w:t xml:space="preserve">detta circolare </w:t>
      </w:r>
      <w:r w:rsidRPr="00B7448D">
        <w:rPr>
          <w:sz w:val="24"/>
          <w:szCs w:val="24"/>
        </w:rPr>
        <w:t xml:space="preserve">indica i criteri e i tempi   (con riferimento all’ISEE in corso di validità)  per il rimborso delle somme di compartecipazione delle  famiglie per il trasporto degli studenti pendolari;   </w:t>
      </w:r>
    </w:p>
    <w:p w14:paraId="5BD41528" w14:textId="77777777" w:rsidR="00BE6B61" w:rsidRPr="00B7448D" w:rsidRDefault="00BE6B61" w:rsidP="00DD549E">
      <w:pPr>
        <w:pStyle w:val="Corpotesto"/>
        <w:spacing w:line="360" w:lineRule="auto"/>
        <w:ind w:right="112"/>
        <w:jc w:val="center"/>
        <w:rPr>
          <w:b/>
        </w:rPr>
      </w:pPr>
      <w:r w:rsidRPr="00B7448D">
        <w:rPr>
          <w:b/>
        </w:rPr>
        <w:t xml:space="preserve">SI </w:t>
      </w:r>
      <w:r w:rsidR="00DD549E">
        <w:rPr>
          <w:b/>
        </w:rPr>
        <w:t xml:space="preserve"> I</w:t>
      </w:r>
      <w:r w:rsidRPr="00B7448D">
        <w:rPr>
          <w:b/>
        </w:rPr>
        <w:t>NVITANO</w:t>
      </w:r>
    </w:p>
    <w:p w14:paraId="723C964A" w14:textId="77777777" w:rsidR="00BE6B61" w:rsidRPr="00B7448D" w:rsidRDefault="00BE6B61" w:rsidP="00BE6B61">
      <w:pPr>
        <w:pStyle w:val="Corpotesto"/>
        <w:ind w:right="112"/>
        <w:rPr>
          <w:b/>
        </w:rPr>
      </w:pPr>
      <w:r w:rsidRPr="00B7448D">
        <w:rPr>
          <w:b/>
        </w:rPr>
        <w:t xml:space="preserve"> </w:t>
      </w:r>
    </w:p>
    <w:p w14:paraId="195E9144" w14:textId="18B284C1" w:rsidR="00BE6B61" w:rsidRDefault="00B7448D" w:rsidP="00B074E2">
      <w:p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 xml:space="preserve">Le famiglie degli </w:t>
      </w:r>
      <w:r w:rsidRPr="00B7448D">
        <w:rPr>
          <w:sz w:val="24"/>
          <w:szCs w:val="24"/>
        </w:rPr>
        <w:t>studenti pendolari che vogliono usufruire del rimborso della</w:t>
      </w:r>
      <w:r w:rsidR="009B6DD3">
        <w:rPr>
          <w:sz w:val="24"/>
          <w:szCs w:val="24"/>
        </w:rPr>
        <w:t xml:space="preserve"> quota di compartecipazione per</w:t>
      </w:r>
      <w:r w:rsidRPr="00B7448D">
        <w:rPr>
          <w:sz w:val="24"/>
          <w:szCs w:val="24"/>
        </w:rPr>
        <w:t xml:space="preserve"> il trasporto interurbano nell’anno scolastico </w:t>
      </w:r>
      <w:r w:rsidR="006A1A37">
        <w:rPr>
          <w:b/>
          <w:sz w:val="24"/>
          <w:szCs w:val="24"/>
        </w:rPr>
        <w:t>202</w:t>
      </w:r>
      <w:r w:rsidR="00E94D8A">
        <w:rPr>
          <w:b/>
          <w:sz w:val="24"/>
          <w:szCs w:val="24"/>
        </w:rPr>
        <w:t>3</w:t>
      </w:r>
      <w:r w:rsidR="006A1A37">
        <w:rPr>
          <w:b/>
          <w:sz w:val="24"/>
          <w:szCs w:val="24"/>
        </w:rPr>
        <w:t>/202</w:t>
      </w:r>
      <w:r w:rsidR="00E94D8A">
        <w:rPr>
          <w:b/>
          <w:sz w:val="24"/>
          <w:szCs w:val="24"/>
        </w:rPr>
        <w:t>4</w:t>
      </w:r>
      <w:r w:rsidRPr="00B7448D">
        <w:rPr>
          <w:b/>
          <w:sz w:val="24"/>
          <w:szCs w:val="24"/>
        </w:rPr>
        <w:t>,</w:t>
      </w:r>
      <w:r w:rsidR="00082E3E">
        <w:rPr>
          <w:sz w:val="24"/>
          <w:szCs w:val="24"/>
        </w:rPr>
        <w:t xml:space="preserve">  a presentare idonea istanza di rimborso</w:t>
      </w:r>
      <w:r w:rsidR="00B074E2">
        <w:rPr>
          <w:szCs w:val="24"/>
        </w:rPr>
        <w:t>.</w:t>
      </w:r>
    </w:p>
    <w:p w14:paraId="5BF7A542" w14:textId="77777777" w:rsidR="00B074E2" w:rsidRDefault="00B074E2" w:rsidP="00B074E2">
      <w:pPr>
        <w:spacing w:line="360" w:lineRule="auto"/>
        <w:jc w:val="both"/>
        <w:rPr>
          <w:szCs w:val="24"/>
        </w:rPr>
      </w:pPr>
      <w:r>
        <w:rPr>
          <w:szCs w:val="24"/>
        </w:rPr>
        <w:t>Le istanze potranno essere inviate on line al</w:t>
      </w:r>
      <w:r w:rsidR="009B6DD3">
        <w:rPr>
          <w:szCs w:val="24"/>
        </w:rPr>
        <w:t xml:space="preserve"> seguente indirizzo </w:t>
      </w:r>
      <w:proofErr w:type="spellStart"/>
      <w:r w:rsidR="009B6DD3">
        <w:rPr>
          <w:szCs w:val="24"/>
        </w:rPr>
        <w:t>pec</w:t>
      </w:r>
      <w:proofErr w:type="spellEnd"/>
      <w:r w:rsidR="009B6DD3">
        <w:rPr>
          <w:szCs w:val="24"/>
        </w:rPr>
        <w:t xml:space="preserve">: </w:t>
      </w:r>
      <w:proofErr w:type="spellStart"/>
      <w:r w:rsidR="009B6DD3">
        <w:rPr>
          <w:szCs w:val="24"/>
        </w:rPr>
        <w:t>comune.</w:t>
      </w:r>
      <w:r>
        <w:rPr>
          <w:szCs w:val="24"/>
        </w:rPr>
        <w:t>ravanusa</w:t>
      </w:r>
      <w:proofErr w:type="spellEnd"/>
      <w:r>
        <w:rPr>
          <w:szCs w:val="24"/>
        </w:rPr>
        <w:t xml:space="preserve"> @pec.it ; in alternativa potranno essere consegnate brevi manu all’Ufficio Protocollo del Comune, sito nel Palazzo Municipale piano terra. </w:t>
      </w:r>
    </w:p>
    <w:p w14:paraId="468BC0B9" w14:textId="1C9EC25E" w:rsidR="00B074E2" w:rsidRPr="00B074E2" w:rsidRDefault="00B074E2" w:rsidP="00B074E2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Le istanze dovranno pervenire entro e non oltre il </w:t>
      </w:r>
      <w:r w:rsidR="00E94D8A">
        <w:rPr>
          <w:szCs w:val="24"/>
        </w:rPr>
        <w:t>30 luglio</w:t>
      </w:r>
      <w:r>
        <w:rPr>
          <w:szCs w:val="24"/>
        </w:rPr>
        <w:t xml:space="preserve"> 202</w:t>
      </w:r>
      <w:r w:rsidR="00E94D8A">
        <w:rPr>
          <w:szCs w:val="24"/>
        </w:rPr>
        <w:t>4</w:t>
      </w:r>
      <w:r>
        <w:rPr>
          <w:szCs w:val="24"/>
        </w:rPr>
        <w:t>, ore d’ufficio.</w:t>
      </w:r>
    </w:p>
    <w:p w14:paraId="7A6D5AAF" w14:textId="77777777" w:rsidR="004E0EFC" w:rsidRPr="00B074E2" w:rsidRDefault="00B7448D">
      <w:pPr>
        <w:pStyle w:val="Corpotesto"/>
        <w:ind w:left="115"/>
        <w:rPr>
          <w:sz w:val="18"/>
          <w:szCs w:val="18"/>
        </w:rPr>
      </w:pPr>
      <w:r w:rsidRPr="00B074E2">
        <w:rPr>
          <w:sz w:val="18"/>
          <w:szCs w:val="18"/>
        </w:rPr>
        <w:t xml:space="preserve"> </w:t>
      </w:r>
    </w:p>
    <w:p w14:paraId="503CF7D7" w14:textId="301A069D" w:rsidR="00B7448D" w:rsidRPr="00B074E2" w:rsidRDefault="00233B26" w:rsidP="009D73D7">
      <w:pPr>
        <w:pStyle w:val="Corpotesto"/>
        <w:ind w:left="115"/>
      </w:pPr>
      <w:r w:rsidRPr="00B074E2">
        <w:t xml:space="preserve"> Ravanusa li</w:t>
      </w:r>
      <w:r w:rsidR="005E4117" w:rsidRPr="00B074E2">
        <w:t xml:space="preserve"> </w:t>
      </w:r>
      <w:r w:rsidR="00B77E5F">
        <w:t xml:space="preserve"> 25/6/2024 </w:t>
      </w:r>
    </w:p>
    <w:p w14:paraId="4DFCCE25" w14:textId="77777777" w:rsidR="004E0EFC" w:rsidRDefault="005E4117" w:rsidP="009D73D7">
      <w:pPr>
        <w:pStyle w:val="Corpotesto"/>
        <w:ind w:left="115"/>
      </w:pPr>
      <w:r>
        <w:t xml:space="preserve"> </w:t>
      </w:r>
    </w:p>
    <w:p w14:paraId="767D2F84" w14:textId="444A6C09" w:rsidR="00B074E2" w:rsidRDefault="00B77E5F" w:rsidP="009D73D7">
      <w:pPr>
        <w:pStyle w:val="Corpotesto"/>
        <w:ind w:left="115"/>
      </w:pPr>
      <w:r>
        <w:t xml:space="preserve">          F.to </w:t>
      </w:r>
    </w:p>
    <w:p w14:paraId="3B94BF22" w14:textId="77777777" w:rsidR="007D2A2D" w:rsidRDefault="007D2A2D" w:rsidP="009D73D7">
      <w:pPr>
        <w:pStyle w:val="Corpotesto"/>
        <w:ind w:left="115"/>
      </w:pPr>
      <w:r>
        <w:t>L’assessore alla Pubblica Istruzione</w:t>
      </w:r>
    </w:p>
    <w:p w14:paraId="54754FA5" w14:textId="77777777" w:rsidR="00B074E2" w:rsidRDefault="00B074E2" w:rsidP="009D73D7">
      <w:pPr>
        <w:pStyle w:val="Corpotesto"/>
        <w:ind w:left="115"/>
      </w:pPr>
      <w:r>
        <w:t>Prof. Michele Di Pasquali</w:t>
      </w:r>
    </w:p>
    <w:p w14:paraId="337D540B" w14:textId="77777777" w:rsidR="007D2A2D" w:rsidRDefault="007D2A2D" w:rsidP="009D73D7">
      <w:pPr>
        <w:pStyle w:val="Corpotesto"/>
        <w:ind w:left="115"/>
      </w:pPr>
    </w:p>
    <w:p w14:paraId="6A0E016F" w14:textId="3637BF1B" w:rsidR="007D2A2D" w:rsidRDefault="00B77E5F" w:rsidP="00B77E5F">
      <w:pPr>
        <w:pStyle w:val="Corpotesto"/>
        <w:ind w:left="115"/>
        <w:jc w:val="center"/>
      </w:pPr>
      <w:r>
        <w:t xml:space="preserve">                                                                                                                          F.to </w:t>
      </w:r>
    </w:p>
    <w:p w14:paraId="3659FE8E" w14:textId="77777777" w:rsidR="005E4117" w:rsidRDefault="007D2A2D" w:rsidP="007D2A2D">
      <w:pPr>
        <w:pStyle w:val="Corpotesto"/>
        <w:ind w:left="115"/>
        <w:jc w:val="center"/>
      </w:pPr>
      <w:r>
        <w:t xml:space="preserve">                                                                                                                                   Il Sindaco</w:t>
      </w:r>
    </w:p>
    <w:p w14:paraId="35875166" w14:textId="77777777" w:rsidR="00691368" w:rsidRDefault="00691368" w:rsidP="007D2A2D">
      <w:pPr>
        <w:pStyle w:val="Corpotesto"/>
        <w:ind w:left="11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Avv.to Salvatore Pitrola </w:t>
      </w:r>
    </w:p>
    <w:p w14:paraId="234A784B" w14:textId="77777777" w:rsidR="004E0EFC" w:rsidRDefault="004E0EFC" w:rsidP="007D2A2D">
      <w:pPr>
        <w:pStyle w:val="Titolo1"/>
        <w:spacing w:before="1"/>
        <w:ind w:left="0"/>
        <w:jc w:val="right"/>
      </w:pPr>
    </w:p>
    <w:sectPr w:rsidR="004E0EFC" w:rsidSect="000865EE"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63D61"/>
    <w:multiLevelType w:val="hybridMultilevel"/>
    <w:tmpl w:val="C11AABCC"/>
    <w:lvl w:ilvl="0" w:tplc="2B48CB42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20BB64">
      <w:numFmt w:val="bullet"/>
      <w:lvlText w:val="•"/>
      <w:lvlJc w:val="left"/>
      <w:pPr>
        <w:ind w:left="1202" w:hanging="128"/>
      </w:pPr>
      <w:rPr>
        <w:rFonts w:hint="default"/>
        <w:lang w:val="it-IT" w:eastAsia="en-US" w:bidi="ar-SA"/>
      </w:rPr>
    </w:lvl>
    <w:lvl w:ilvl="2" w:tplc="5BA8A46E">
      <w:numFmt w:val="bullet"/>
      <w:lvlText w:val="•"/>
      <w:lvlJc w:val="left"/>
      <w:pPr>
        <w:ind w:left="2165" w:hanging="128"/>
      </w:pPr>
      <w:rPr>
        <w:rFonts w:hint="default"/>
        <w:lang w:val="it-IT" w:eastAsia="en-US" w:bidi="ar-SA"/>
      </w:rPr>
    </w:lvl>
    <w:lvl w:ilvl="3" w:tplc="C3BCA8DA">
      <w:numFmt w:val="bullet"/>
      <w:lvlText w:val="•"/>
      <w:lvlJc w:val="left"/>
      <w:pPr>
        <w:ind w:left="3127" w:hanging="128"/>
      </w:pPr>
      <w:rPr>
        <w:rFonts w:hint="default"/>
        <w:lang w:val="it-IT" w:eastAsia="en-US" w:bidi="ar-SA"/>
      </w:rPr>
    </w:lvl>
    <w:lvl w:ilvl="4" w:tplc="5BFA242A">
      <w:numFmt w:val="bullet"/>
      <w:lvlText w:val="•"/>
      <w:lvlJc w:val="left"/>
      <w:pPr>
        <w:ind w:left="4090" w:hanging="128"/>
      </w:pPr>
      <w:rPr>
        <w:rFonts w:hint="default"/>
        <w:lang w:val="it-IT" w:eastAsia="en-US" w:bidi="ar-SA"/>
      </w:rPr>
    </w:lvl>
    <w:lvl w:ilvl="5" w:tplc="D910D184">
      <w:numFmt w:val="bullet"/>
      <w:lvlText w:val="•"/>
      <w:lvlJc w:val="left"/>
      <w:pPr>
        <w:ind w:left="5053" w:hanging="128"/>
      </w:pPr>
      <w:rPr>
        <w:rFonts w:hint="default"/>
        <w:lang w:val="it-IT" w:eastAsia="en-US" w:bidi="ar-SA"/>
      </w:rPr>
    </w:lvl>
    <w:lvl w:ilvl="6" w:tplc="48369904">
      <w:numFmt w:val="bullet"/>
      <w:lvlText w:val="•"/>
      <w:lvlJc w:val="left"/>
      <w:pPr>
        <w:ind w:left="6015" w:hanging="128"/>
      </w:pPr>
      <w:rPr>
        <w:rFonts w:hint="default"/>
        <w:lang w:val="it-IT" w:eastAsia="en-US" w:bidi="ar-SA"/>
      </w:rPr>
    </w:lvl>
    <w:lvl w:ilvl="7" w:tplc="B526129E">
      <w:numFmt w:val="bullet"/>
      <w:lvlText w:val="•"/>
      <w:lvlJc w:val="left"/>
      <w:pPr>
        <w:ind w:left="6978" w:hanging="128"/>
      </w:pPr>
      <w:rPr>
        <w:rFonts w:hint="default"/>
        <w:lang w:val="it-IT" w:eastAsia="en-US" w:bidi="ar-SA"/>
      </w:rPr>
    </w:lvl>
    <w:lvl w:ilvl="8" w:tplc="9CD66568">
      <w:numFmt w:val="bullet"/>
      <w:lvlText w:val="•"/>
      <w:lvlJc w:val="left"/>
      <w:pPr>
        <w:ind w:left="7940" w:hanging="128"/>
      </w:pPr>
      <w:rPr>
        <w:rFonts w:hint="default"/>
        <w:lang w:val="it-IT" w:eastAsia="en-US" w:bidi="ar-SA"/>
      </w:rPr>
    </w:lvl>
  </w:abstractNum>
  <w:num w:numId="1" w16cid:durableId="110507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FC"/>
    <w:rsid w:val="00082E3E"/>
    <w:rsid w:val="000865EE"/>
    <w:rsid w:val="000B2B9C"/>
    <w:rsid w:val="00233B26"/>
    <w:rsid w:val="004760DE"/>
    <w:rsid w:val="004E0EFC"/>
    <w:rsid w:val="005E4117"/>
    <w:rsid w:val="00691368"/>
    <w:rsid w:val="006A1A37"/>
    <w:rsid w:val="007174BC"/>
    <w:rsid w:val="007D2A2D"/>
    <w:rsid w:val="00952D3A"/>
    <w:rsid w:val="009B6DD3"/>
    <w:rsid w:val="009D73D7"/>
    <w:rsid w:val="00A16113"/>
    <w:rsid w:val="00B074E2"/>
    <w:rsid w:val="00B7448D"/>
    <w:rsid w:val="00B77E5F"/>
    <w:rsid w:val="00B95C33"/>
    <w:rsid w:val="00BE6B61"/>
    <w:rsid w:val="00C1583E"/>
    <w:rsid w:val="00C439D0"/>
    <w:rsid w:val="00DD549E"/>
    <w:rsid w:val="00E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D844"/>
  <w15:docId w15:val="{595A4E99-48B4-42B0-B802-3A1BAE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81" w:right="111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B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5" w:line="413" w:lineRule="exact"/>
      <w:ind w:left="1583" w:right="1587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243" w:hanging="12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copre">
    <w:name w:val="acopre"/>
    <w:basedOn w:val="Carpredefinitoparagrafo"/>
    <w:rsid w:val="007174BC"/>
  </w:style>
  <w:style w:type="character" w:styleId="Enfasicorsivo">
    <w:name w:val="Emphasis"/>
    <w:basedOn w:val="Carpredefinitoparagrafo"/>
    <w:uiPriority w:val="20"/>
    <w:qFormat/>
    <w:rsid w:val="007174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174B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EE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B61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table" w:styleId="Grigliatabella">
    <w:name w:val="Table Grid"/>
    <w:basedOn w:val="Tabellanormale"/>
    <w:uiPriority w:val="39"/>
    <w:rsid w:val="007D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pl</cp:lastModifiedBy>
  <cp:revision>4</cp:revision>
  <cp:lastPrinted>2024-06-25T07:44:00Z</cp:lastPrinted>
  <dcterms:created xsi:type="dcterms:W3CDTF">2023-07-10T07:20:00Z</dcterms:created>
  <dcterms:modified xsi:type="dcterms:W3CDTF">2024-06-25T07:46:00Z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2021-06-28T00:00:00Z</vt:filetime>
  </property>
</Properties>
</file>